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724" w:rsidRPr="00E84724" w:rsidRDefault="00E84724" w:rsidP="00E84724">
      <w:pPr>
        <w:ind w:left="0" w:firstLine="0"/>
        <w:jc w:val="center"/>
        <w:rPr>
          <w:rFonts w:ascii="Times New Roman" w:hAnsi="Times New Roman"/>
          <w:b/>
          <w:sz w:val="24"/>
        </w:rPr>
      </w:pPr>
      <w:r w:rsidRPr="00E84724">
        <w:rPr>
          <w:rFonts w:ascii="Times New Roman" w:hAnsi="Times New Roman"/>
          <w:b/>
          <w:sz w:val="24"/>
        </w:rPr>
        <w:t>Brainstorm Idea of the Article</w:t>
      </w:r>
    </w:p>
    <w:p w:rsidR="004A7E1A" w:rsidRPr="004A7E1A" w:rsidRDefault="00E84724" w:rsidP="00E84724">
      <w:pPr>
        <w:ind w:left="0" w:firstLine="720"/>
        <w:rPr>
          <w:rFonts w:ascii="Times New Roman" w:hAnsi="Times New Roman"/>
          <w:sz w:val="24"/>
        </w:rPr>
      </w:pPr>
      <w:r w:rsidRPr="00E84724">
        <w:rPr>
          <w:rFonts w:ascii="Times New Roman" w:hAnsi="Times New Roman"/>
          <w:sz w:val="24"/>
        </w:rPr>
        <w:t xml:space="preserve">Schizophrenia is a psychiatric illness that affects approximately 1% of the world population. A lot of research has been conducted regarding the </w:t>
      </w:r>
      <w:proofErr w:type="spellStart"/>
      <w:r w:rsidRPr="00E84724">
        <w:rPr>
          <w:rFonts w:ascii="Times New Roman" w:hAnsi="Times New Roman"/>
          <w:sz w:val="24"/>
        </w:rPr>
        <w:t>pathophysiology</w:t>
      </w:r>
      <w:proofErr w:type="spellEnd"/>
      <w:r w:rsidRPr="00E84724">
        <w:rPr>
          <w:rFonts w:ascii="Times New Roman" w:hAnsi="Times New Roman"/>
          <w:sz w:val="24"/>
        </w:rPr>
        <w:t xml:space="preserve"> and treatment options available. The treatment involves managing both the acute and chronic phases of the illness. Most psychiatrists prescribe antipsychotics based on the research and out of their experience in the management of the condition. Despite the increased use of the medication, there is the need to come up with new ways of managing the condition, especially in the prevention of relapses. Many patients end up suffering relapses even after they have recovered from the symptoms. The reason why such happens is still not well understood, and hence getting preventive measures are yet to be known. The first-generation antipsychotics have been used with good results despite the </w:t>
      </w:r>
      <w:proofErr w:type="spellStart"/>
      <w:r w:rsidRPr="00E84724">
        <w:rPr>
          <w:rFonts w:ascii="Times New Roman" w:hAnsi="Times New Roman"/>
          <w:sz w:val="24"/>
        </w:rPr>
        <w:t>extrapyramidal</w:t>
      </w:r>
      <w:proofErr w:type="spellEnd"/>
      <w:r w:rsidRPr="00E84724">
        <w:rPr>
          <w:rFonts w:ascii="Times New Roman" w:hAnsi="Times New Roman"/>
          <w:sz w:val="24"/>
        </w:rPr>
        <w:t xml:space="preserve"> adverse effects. This is the reason why new research recommends the use of second-generation antipsychotics. However, a lot of questions remain unanswered, especially concerning the adherence issues by the patients on the prescribed medication and the combination with other therapies recommended towards the management of the condition.</w:t>
      </w:r>
    </w:p>
    <w:sectPr w:rsidR="004A7E1A" w:rsidRPr="004A7E1A" w:rsidSect="00DB30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A7E1A"/>
    <w:rsid w:val="004A7E1A"/>
    <w:rsid w:val="00591ACD"/>
    <w:rsid w:val="0072326E"/>
    <w:rsid w:val="00B922EF"/>
    <w:rsid w:val="00DB00BF"/>
    <w:rsid w:val="00DB30B7"/>
    <w:rsid w:val="00E847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0B7"/>
    <w:rPr>
      <w:rFonts w:asciiTheme="minorHAnsi" w:hAnsiTheme="minorHAnsi"/>
      <w:sz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2020-05-03T17:53:00Z</dcterms:created>
  <dcterms:modified xsi:type="dcterms:W3CDTF">2020-05-03T18:14:00Z</dcterms:modified>
</cp:coreProperties>
</file>